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</w:pPr>
      <w:r/>
      <w:r/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55"/>
        <w:gridCol w:w="1383"/>
        <w:gridCol w:w="4110"/>
      </w:tblGrid>
      <w:tr>
        <w:tblPrEx/>
        <w:trPr>
          <w:trHeight w:val="3908"/>
        </w:trPr>
        <w:tc>
          <w:tcPr>
            <w:tcW w:w="4855" w:type="dxa"/>
            <w:textDirection w:val="lrTb"/>
            <w:noWrap w:val="false"/>
          </w:tcPr>
          <w:p>
            <w:pPr>
              <w:jc w:val="center"/>
              <w:tabs>
                <w:tab w:val="left" w:pos="4145" w:leader="none"/>
              </w:tabs>
              <w:rPr>
                <w:spacing w:val="7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ge">
                        <wp:posOffset>-194945</wp:posOffset>
                      </wp:positionV>
                      <wp:extent cx="596265" cy="742950"/>
                      <wp:effectExtent l="19050" t="0" r="0" b="0"/>
                      <wp:wrapNone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626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4.05pt;mso-position-horizontal:absolute;mso-position-vertical-relative:page;margin-top:-15.35pt;mso-position-vertical:absolute;width:46.95pt;height:58.50pt;mso-wrap-distance-left:9.00pt;mso-wrap-distance-top:0.00pt;mso-wrap-distance-right:9.00pt;mso-wrap-distance-bottom:0.00pt;" stroked="f" strokeweight="0.75pt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pacing w:val="70"/>
              </w:rPr>
            </w:r>
            <w:r>
              <w:rPr>
                <w:spacing w:val="70"/>
              </w:rPr>
            </w:r>
          </w:p>
          <w:p>
            <w:pPr>
              <w:spacing w:line="360" w:lineRule="auto"/>
              <w:tabs>
                <w:tab w:val="left" w:pos="4145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pStyle w:val="668"/>
              <w:tabs>
                <w:tab w:val="left" w:pos="4145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ПРИМОРСКИЙ КРАЙ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10"/>
                <w:szCs w:val="10"/>
              </w:rPr>
              <w:outlineLvl w:val="1"/>
            </w:pP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АДМИНИСТРАЦИЯ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АРТЕМОВСКОГО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ГОРОДСКОГО ОКРУГА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УПРАВЛЕНИЕДОРОЖНОЙ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ДЕЯТЕЛЬНОСТИ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И БЛАГОУСТРОЙСТВА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692760, Приморский край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+7 (42337) 433-61,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факс +7 (42337) 479-34,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360" w:lineRule="auto"/>
              <w:widowControl w:val="off"/>
              <w:tabs>
                <w:tab w:val="left" w:pos="4145" w:leader="none"/>
              </w:tabs>
              <w:rPr>
                <w:rStyle w:val="846"/>
                <w:sz w:val="20"/>
                <w:szCs w:val="20"/>
              </w:rPr>
            </w:pPr>
            <w:r/>
            <w:hyperlink r:id="rId10" w:tooltip="mailto:uzho@artemokrug.ru" w:history="1">
              <w:r>
                <w:rPr>
                  <w:rStyle w:val="846"/>
                  <w:sz w:val="20"/>
                  <w:szCs w:val="20"/>
                  <w:lang w:val="en-US"/>
                </w:rPr>
                <w:t xml:space="preserve">uddib</w:t>
              </w:r>
              <w:r>
                <w:rPr>
                  <w:rStyle w:val="846"/>
                  <w:sz w:val="20"/>
                  <w:szCs w:val="20"/>
                </w:rPr>
                <w:t xml:space="preserve">@</w:t>
              </w:r>
              <w:r>
                <w:rPr>
                  <w:rStyle w:val="846"/>
                  <w:sz w:val="20"/>
                  <w:szCs w:val="20"/>
                  <w:lang w:val="en-US"/>
                </w:rPr>
                <w:t xml:space="preserve">artemokrug</w:t>
              </w:r>
              <w:r>
                <w:rPr>
                  <w:rStyle w:val="846"/>
                  <w:sz w:val="20"/>
                  <w:szCs w:val="20"/>
                </w:rPr>
                <w:t xml:space="preserve">.</w:t>
              </w:r>
              <w:r>
                <w:rPr>
                  <w:rStyle w:val="846"/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rStyle w:val="846"/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rStyle w:val="846"/>
                <w:sz w:val="20"/>
                <w:szCs w:val="20"/>
                <w:lang w:val="en-US"/>
              </w:rPr>
              <w:t xml:space="preserve">artemokrug</w:t>
            </w:r>
            <w:r>
              <w:rPr>
                <w:rStyle w:val="846"/>
                <w:sz w:val="20"/>
                <w:szCs w:val="20"/>
              </w:rPr>
              <w:t xml:space="preserve">.</w:t>
            </w:r>
            <w:r>
              <w:rPr>
                <w:rStyle w:val="846"/>
                <w:sz w:val="20"/>
                <w:szCs w:val="20"/>
                <w:lang w:val="en-US"/>
              </w:rPr>
              <w:t xml:space="preserve">gosuslugi</w:t>
            </w:r>
            <w:r>
              <w:rPr>
                <w:rStyle w:val="846"/>
                <w:sz w:val="20"/>
                <w:szCs w:val="20"/>
              </w:rPr>
              <w:t xml:space="preserve">.</w:t>
            </w:r>
            <w:r>
              <w:rPr>
                <w:rStyle w:val="846"/>
                <w:sz w:val="20"/>
                <w:szCs w:val="20"/>
                <w:lang w:val="en-US"/>
              </w:rPr>
              <w:t xml:space="preserve">ru</w:t>
            </w:r>
            <w:r>
              <w:rPr>
                <w:rStyle w:val="846"/>
                <w:sz w:val="20"/>
                <w:szCs w:val="20"/>
              </w:rPr>
            </w:r>
            <w:r>
              <w:rPr>
                <w:rStyle w:val="846"/>
                <w:sz w:val="20"/>
                <w:szCs w:val="20"/>
              </w:rPr>
            </w:r>
          </w:p>
          <w:tbl>
            <w:tblPr>
              <w:tblStyle w:val="848"/>
              <w:tblW w:w="8935" w:type="dxa"/>
              <w:tblInd w:w="45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419"/>
              <w:gridCol w:w="6662"/>
            </w:tblGrid>
            <w:tr>
              <w:tblPrEx/>
              <w:trPr>
                <w:trHeight w:val="379"/>
              </w:trPr>
              <w:tc>
                <w:tcPr>
                  <w:gridSpan w:val="3"/>
                  <w:tcBorders>
                    <w:bottom w:val="none" w:color="000000" w:sz="4" w:space="0"/>
                  </w:tcBorders>
                  <w:tcW w:w="8935" w:type="dxa"/>
                  <w:vAlign w:val="center"/>
                  <w:textDirection w:val="lrTb"/>
                  <w:noWrap w:val="false"/>
                </w:tcPr>
                <w:p>
                  <w:pPr>
                    <w:ind w:hanging="142"/>
                    <w:spacing w:line="276" w:lineRule="auto"/>
                    <w:widowControl w:val="off"/>
                  </w:pPr>
                  <w:r/>
                  <w:bookmarkStart w:id="0" w:name="REGNUMDATESTAMP"/>
                  <w:r/>
                  <w:bookmarkEnd w:id="0"/>
                  <w:r/>
                  <w:r/>
                </w:p>
              </w:tc>
            </w:tr>
            <w:tr>
              <w:tblPrEx/>
              <w:trPr>
                <w:trHeight w:val="345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1854" w:type="dxa"/>
                  <w:textDirection w:val="lrTb"/>
                  <w:noWrap w:val="false"/>
                </w:tcPr>
                <w:p>
                  <w:pPr>
                    <w:jc w:val="center"/>
                    <w:spacing w:line="276" w:lineRule="auto"/>
                    <w:widowControl w:val="off"/>
                  </w:pPr>
                  <w:r/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419" w:type="dxa"/>
                  <w:textDirection w:val="lrTb"/>
                  <w:noWrap w:val="false"/>
                </w:tcPr>
                <w:p>
                  <w:pPr>
                    <w:spacing w:line="276" w:lineRule="auto"/>
                    <w:widowControl w:val="off"/>
                  </w:pPr>
                  <w:r/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6662" w:type="dxa"/>
                  <w:textDirection w:val="lrTb"/>
                  <w:noWrap w:val="false"/>
                </w:tcPr>
                <w:p>
                  <w:pPr>
                    <w:spacing w:line="276" w:lineRule="auto"/>
                    <w:widowControl w:val="off"/>
                    <w:tabs>
                      <w:tab w:val="left" w:pos="585" w:leader="none"/>
                    </w:tabs>
                  </w:pPr>
                  <w:r/>
                  <w:r/>
                </w:p>
              </w:tc>
            </w:tr>
          </w:tbl>
          <w:p>
            <w:pPr>
              <w:pStyle w:val="667"/>
              <w:spacing w:line="360" w:lineRule="auto"/>
              <w:tabs>
                <w:tab w:val="left" w:pos="4145" w:leader="none"/>
              </w:tabs>
            </w:pPr>
            <w:r/>
            <w:r/>
          </w:p>
        </w:tc>
        <w:tc>
          <w:tcPr>
            <w:tcW w:w="1383" w:type="dxa"/>
            <w:textDirection w:val="lrTb"/>
            <w:noWrap w:val="false"/>
          </w:tcPr>
          <w:p>
            <w:r/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Председателю Думы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Артемовского городского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округа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Н.С. Волковой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spacing w:line="33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4"/>
          <w:szCs w:val="24"/>
        </w:rPr>
      </w:pPr>
      <w:r>
        <w:t xml:space="preserve">к проекту решения </w:t>
      </w:r>
      <w:r>
        <w:t xml:space="preserve">Думы Артемовского городского округа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создании условий для обеспечения жителей Артемовского городского округа услугами связи</w:t>
      </w:r>
      <w:r>
        <w:rPr>
          <w:b w:val="0"/>
          <w:bCs w:val="0"/>
          <w:sz w:val="24"/>
          <w:szCs w:val="24"/>
        </w:rPr>
        <w:t xml:space="preserve">»</w:t>
      </w:r>
      <w:r>
        <w:rPr>
          <w:sz w:val="24"/>
          <w:szCs w:val="24"/>
        </w:rPr>
      </w:r>
    </w:p>
    <w:p>
      <w:pPr>
        <w:jc w:val="both"/>
      </w:pPr>
      <w:r/>
      <w:r/>
    </w:p>
    <w:p>
      <w:pPr>
        <w:jc w:val="both"/>
        <w:spacing w:line="336" w:lineRule="auto"/>
        <w:rPr>
          <w:sz w:val="8"/>
        </w:rPr>
      </w:pPr>
      <w:r>
        <w:rPr>
          <w:sz w:val="8"/>
        </w:rPr>
      </w:r>
      <w:r>
        <w:rPr>
          <w:sz w:val="8"/>
        </w:rPr>
      </w:r>
      <w:r>
        <w:rPr>
          <w:sz w:val="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</w:t>
      </w:r>
      <w:r>
        <w:rPr>
          <w:rStyle w:val="859"/>
          <w:rFonts w:eastAsia="Arial"/>
          <w:color w:val="000000"/>
          <w:sz w:val="28"/>
          <w:szCs w:val="28"/>
        </w:rPr>
        <w:t xml:space="preserve">Думы Артемовского городского округа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создании условий для обеспечения жителей Артемовского городского округа услугами связи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дополнительных расходов, покрываемых за счет средств бюджета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                                                                                В.Б. Шерстюк  </w:t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410"/>
        <w:gridCol w:w="222"/>
        <w:gridCol w:w="222"/>
      </w:tblGrid>
      <w:tr>
        <w:tblPrEx/>
        <w:trPr>
          <w:trHeight w:val="1326"/>
        </w:trPr>
        <w:tc>
          <w:tcPr>
            <w:shd w:val="clear" w:color="auto" w:fill="auto"/>
            <w:tcW w:w="3402" w:type="dxa"/>
            <w:textDirection w:val="lrTb"/>
            <w:noWrap w:val="false"/>
          </w:tcPr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3402"/>
              <w:gridCol w:w="2835"/>
              <w:gridCol w:w="3510"/>
            </w:tblGrid>
            <w:tr>
              <w:tblPrEx/>
              <w:trPr>
                <w:trHeight w:val="801"/>
              </w:trPr>
              <w:tc>
                <w:tcPr>
                  <w:tcW w:w="3402" w:type="dxa"/>
                  <w:textDirection w:val="lrTb"/>
                  <w:noWrap w:val="false"/>
                </w:tcPr>
                <w:p>
                  <w:pPr>
                    <w:spacing w:line="276" w:lineRule="auto"/>
                    <w:widowControl w:val="off"/>
                    <w:rPr>
                      <w:highlight w:val="yellow"/>
                      <w:lang w:eastAsia="en-US"/>
                    </w:rPr>
                  </w:pPr>
                  <w:r>
                    <w:rPr>
                      <w:highlight w:val="yellow"/>
                      <w:lang w:eastAsia="en-US"/>
                    </w:rPr>
                  </w:r>
                  <w:r>
                    <w:rPr>
                      <w:highlight w:val="yellow"/>
                      <w:lang w:eastAsia="en-US"/>
                    </w:rPr>
                  </w:r>
                  <w:r>
                    <w:rPr>
                      <w:highlight w:val="yellow"/>
                      <w:lang w:eastAsia="en-US"/>
                    </w:rPr>
                  </w:r>
                </w:p>
              </w:tc>
              <w:tc>
                <w:tcPr>
                  <w:tcW w:w="0" w:type="auto"/>
                  <w:textDirection w:val="lrTb"/>
                  <w:noWrap w:val="false"/>
                </w:tcPr>
                <w:p>
                  <w:pPr>
                    <w:spacing w:line="276" w:lineRule="auto"/>
                    <w:widowControl w:val="off"/>
                    <w:rPr>
                      <w:lang w:eastAsia="en-US"/>
                    </w:rPr>
                  </w:pPr>
                  <w:r/>
                  <w:bookmarkStart w:id="2" w:name="SIGNERSTAMP1"/>
                  <w:r/>
                  <w:bookmarkEnd w:id="2"/>
                  <w:r>
                    <w:rPr>
                      <w:lang w:eastAsia="en-US"/>
                    </w:rPr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W w:w="3510" w:type="dxa"/>
                  <w:textDirection w:val="lrTb"/>
                  <w:noWrap w:val="false"/>
                </w:tcPr>
                <w:p>
                  <w:pPr>
                    <w:ind w:firstLine="1026"/>
                    <w:jc w:val="right"/>
                    <w:spacing w:line="276" w:lineRule="auto"/>
                    <w:widowControl w:val="off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</w:t>
                  </w:r>
                  <w:r>
                    <w:rPr>
                      <w:lang w:eastAsia="en-US"/>
                    </w:rPr>
                  </w:r>
                  <w:r>
                    <w:rPr>
                      <w:lang w:eastAsia="en-US"/>
                    </w:rPr>
                  </w:r>
                </w:p>
              </w:tc>
            </w:tr>
          </w:tbl>
          <w:p>
            <w:pPr>
              <w:widowControl w:val="off"/>
              <w:rPr>
                <w:highlight w:val="yellow"/>
              </w:rPr>
            </w:pPr>
            <w:r>
              <w:rPr>
                <w:highlight w:val="yellow"/>
              </w:rPr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shd w:val="clear" w:color="auto" w:fill="auto"/>
            <w:tcW w:w="0" w:type="auto"/>
            <w:textDirection w:val="lrTb"/>
            <w:noWrap w:val="false"/>
          </w:tcPr>
          <w:p>
            <w:pPr>
              <w:ind w:firstLine="567"/>
              <w:jc w:val="right"/>
              <w:widowControl w:val="off"/>
            </w:pPr>
            <w:r/>
            <w:r/>
          </w:p>
        </w:tc>
        <w:tc>
          <w:tcPr>
            <w:shd w:val="clear" w:color="auto" w:fill="auto"/>
            <w:tcW w:w="3510" w:type="dxa"/>
            <w:textDirection w:val="lrTb"/>
            <w:noWrap w:val="false"/>
          </w:tcPr>
          <w:p>
            <w:pPr>
              <w:ind w:firstLine="1026"/>
              <w:jc w:val="right"/>
              <w:widowControl w:val="off"/>
            </w:pPr>
            <w:r/>
            <w:r/>
          </w:p>
        </w:tc>
      </w:tr>
    </w:tbl>
    <w:p>
      <w:pPr>
        <w:widowControl w:val="off"/>
      </w:pPr>
      <w:r>
        <w:rPr>
          <w:highlight w:val="none"/>
        </w:rPr>
      </w:r>
      <w:r>
        <w:rPr>
          <w:highlight w:val="none"/>
        </w:rPr>
      </w:r>
      <w:r/>
    </w:p>
    <w:p>
      <w:pPr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widowControl w:val="off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widowControl w:val="off"/>
        <w:rPr>
          <w:highlight w:val="none"/>
        </w:rPr>
      </w:pPr>
      <w:r>
        <w:t xml:space="preserve">Смирнова А.Н.</w:t>
      </w:r>
      <w:r>
        <w:rPr>
          <w:highlight w:val="none"/>
        </w:rPr>
      </w:r>
      <w:r>
        <w:rPr>
          <w:highlight w:val="none"/>
        </w:rPr>
      </w:r>
    </w:p>
    <w:p>
      <w:pPr>
        <w:widowControl w:val="off"/>
      </w:pPr>
      <w:r>
        <w:t xml:space="preserve">8(42337) 4-37-25</w:t>
      </w:r>
      <w:r/>
    </w:p>
    <w:sectPr>
      <w:footnotePr/>
      <w:endnotePr/>
      <w:type w:val="nextPage"/>
      <w:pgSz w:w="11906" w:h="16838" w:orient="portrait"/>
      <w:pgMar w:top="1134" w:right="567" w:bottom="851" w:left="170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3 Char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655">
    <w:name w:val="Heading 5 Char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656">
    <w:name w:val="Heading 6 Char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57">
    <w:name w:val="Heading 7 Char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8">
    <w:name w:val="Heading 8 Char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659">
    <w:name w:val="Heading 9 Char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60">
    <w:name w:val="Title Char"/>
    <w:basedOn w:val="676"/>
    <w:link w:val="689"/>
    <w:uiPriority w:val="10"/>
    <w:rPr>
      <w:sz w:val="48"/>
      <w:szCs w:val="48"/>
    </w:rPr>
  </w:style>
  <w:style w:type="character" w:styleId="661">
    <w:name w:val="Subtitle Char"/>
    <w:basedOn w:val="676"/>
    <w:link w:val="691"/>
    <w:uiPriority w:val="11"/>
    <w:rPr>
      <w:sz w:val="24"/>
      <w:szCs w:val="24"/>
    </w:rPr>
  </w:style>
  <w:style w:type="character" w:styleId="662">
    <w:name w:val="Quote Char"/>
    <w:link w:val="693"/>
    <w:uiPriority w:val="29"/>
    <w:rPr>
      <w:i/>
    </w:rPr>
  </w:style>
  <w:style w:type="character" w:styleId="663">
    <w:name w:val="Intense Quote Char"/>
    <w:link w:val="695"/>
    <w:uiPriority w:val="30"/>
    <w:rPr>
      <w:i/>
    </w:rPr>
  </w:style>
  <w:style w:type="character" w:styleId="664">
    <w:name w:val="Footnote Text Char"/>
    <w:link w:val="826"/>
    <w:uiPriority w:val="99"/>
    <w:rPr>
      <w:sz w:val="18"/>
    </w:rPr>
  </w:style>
  <w:style w:type="character" w:styleId="665">
    <w:name w:val="Endnote Text Char"/>
    <w:link w:val="829"/>
    <w:uiPriority w:val="99"/>
    <w:rPr>
      <w:sz w:val="20"/>
    </w:rPr>
  </w:style>
  <w:style w:type="paragraph" w:styleId="66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7">
    <w:name w:val="Heading 1"/>
    <w:basedOn w:val="666"/>
    <w:next w:val="666"/>
    <w:link w:val="843"/>
    <w:qFormat/>
    <w:pPr>
      <w:jc w:val="center"/>
      <w:keepNext/>
      <w:outlineLvl w:val="0"/>
    </w:pPr>
    <w:rPr>
      <w:b/>
      <w:sz w:val="32"/>
      <w:szCs w:val="20"/>
    </w:rPr>
  </w:style>
  <w:style w:type="paragraph" w:styleId="668">
    <w:name w:val="Heading 2"/>
    <w:basedOn w:val="666"/>
    <w:next w:val="666"/>
    <w:link w:val="844"/>
    <w:qFormat/>
    <w:pPr>
      <w:jc w:val="center"/>
      <w:keepNext/>
      <w:outlineLvl w:val="1"/>
    </w:pPr>
    <w:rPr>
      <w:sz w:val="36"/>
      <w:szCs w:val="20"/>
    </w:rPr>
  </w:style>
  <w:style w:type="paragraph" w:styleId="669">
    <w:name w:val="Heading 3"/>
    <w:basedOn w:val="666"/>
    <w:next w:val="666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845"/>
    <w:qFormat/>
    <w:pPr>
      <w:jc w:val="center"/>
      <w:keepNext/>
      <w:outlineLvl w:val="3"/>
    </w:pPr>
    <w:rPr>
      <w:b/>
      <w:szCs w:val="20"/>
    </w:rPr>
  </w:style>
  <w:style w:type="paragraph" w:styleId="671">
    <w:name w:val="Heading 5"/>
    <w:basedOn w:val="666"/>
    <w:next w:val="666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2">
    <w:name w:val="Heading 6"/>
    <w:basedOn w:val="666"/>
    <w:next w:val="666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666"/>
    <w:next w:val="666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666"/>
    <w:next w:val="666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666"/>
    <w:next w:val="666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0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1" w:customStyle="1">
    <w:name w:val="Заголовок 3 Знак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682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3" w:customStyle="1">
    <w:name w:val="Заголовок 5 Знак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684" w:customStyle="1">
    <w:name w:val="Заголовок 6 Знак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85" w:customStyle="1">
    <w:name w:val="Заголовок 7 Знак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6" w:customStyle="1">
    <w:name w:val="Заголовок 8 Знак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687" w:customStyle="1">
    <w:name w:val="Заголовок 9 Знак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No Spacing"/>
    <w:uiPriority w:val="1"/>
    <w:qFormat/>
    <w:pPr>
      <w:spacing w:after="0" w:line="240" w:lineRule="auto"/>
    </w:pPr>
  </w:style>
  <w:style w:type="paragraph" w:styleId="689">
    <w:name w:val="Title"/>
    <w:basedOn w:val="666"/>
    <w:next w:val="666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 w:customStyle="1">
    <w:name w:val="Название Знак"/>
    <w:basedOn w:val="676"/>
    <w:link w:val="689"/>
    <w:uiPriority w:val="10"/>
    <w:rPr>
      <w:sz w:val="48"/>
      <w:szCs w:val="48"/>
    </w:rPr>
  </w:style>
  <w:style w:type="paragraph" w:styleId="691">
    <w:name w:val="Subtitle"/>
    <w:basedOn w:val="666"/>
    <w:next w:val="666"/>
    <w:link w:val="692"/>
    <w:uiPriority w:val="11"/>
    <w:qFormat/>
    <w:pPr>
      <w:spacing w:before="200" w:after="200"/>
    </w:pPr>
  </w:style>
  <w:style w:type="character" w:styleId="692" w:customStyle="1">
    <w:name w:val="Подзаголовок Знак"/>
    <w:basedOn w:val="676"/>
    <w:link w:val="691"/>
    <w:uiPriority w:val="11"/>
    <w:rPr>
      <w:sz w:val="24"/>
      <w:szCs w:val="24"/>
    </w:rPr>
  </w:style>
  <w:style w:type="paragraph" w:styleId="693">
    <w:name w:val="Quote"/>
    <w:basedOn w:val="666"/>
    <w:next w:val="666"/>
    <w:link w:val="694"/>
    <w:uiPriority w:val="29"/>
    <w:qFormat/>
    <w:pPr>
      <w:ind w:left="720" w:right="720"/>
    </w:pPr>
    <w:rPr>
      <w:i/>
    </w:rPr>
  </w:style>
  <w:style w:type="character" w:styleId="694" w:customStyle="1">
    <w:name w:val="Цитата 2 Знак"/>
    <w:link w:val="693"/>
    <w:uiPriority w:val="29"/>
    <w:rPr>
      <w:i/>
    </w:rPr>
  </w:style>
  <w:style w:type="paragraph" w:styleId="695">
    <w:name w:val="Intense Quote"/>
    <w:basedOn w:val="666"/>
    <w:next w:val="666"/>
    <w:link w:val="6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 w:customStyle="1">
    <w:name w:val="Выделенная цитата Знак"/>
    <w:link w:val="695"/>
    <w:uiPriority w:val="30"/>
    <w:rPr>
      <w:i/>
    </w:rPr>
  </w:style>
  <w:style w:type="character" w:styleId="697" w:customStyle="1">
    <w:name w:val="Header Char"/>
    <w:basedOn w:val="676"/>
    <w:uiPriority w:val="99"/>
  </w:style>
  <w:style w:type="character" w:styleId="698" w:customStyle="1">
    <w:name w:val="Footer Char"/>
    <w:basedOn w:val="676"/>
    <w:uiPriority w:val="99"/>
  </w:style>
  <w:style w:type="paragraph" w:styleId="699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 w:customStyle="1">
    <w:name w:val="Caption Char"/>
    <w:uiPriority w:val="99"/>
  </w:style>
  <w:style w:type="table" w:styleId="701" w:customStyle="1">
    <w:name w:val="Table Grid Light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2">
    <w:name w:val="Plain Table 1"/>
    <w:basedOn w:val="67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67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0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1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2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3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4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5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2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3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4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5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6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7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9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0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1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2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3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4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5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6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2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3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4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5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6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7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8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7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8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9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0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1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2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0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1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2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3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4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5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6">
    <w:name w:val="footnote text"/>
    <w:basedOn w:val="666"/>
    <w:link w:val="827"/>
    <w:uiPriority w:val="99"/>
    <w:semiHidden/>
    <w:unhideWhenUsed/>
    <w:pPr>
      <w:spacing w:after="40"/>
    </w:pPr>
    <w:rPr>
      <w:sz w:val="18"/>
    </w:r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6"/>
    <w:uiPriority w:val="99"/>
    <w:unhideWhenUsed/>
    <w:rPr>
      <w:vertAlign w:val="superscript"/>
    </w:rPr>
  </w:style>
  <w:style w:type="paragraph" w:styleId="829">
    <w:name w:val="endnote text"/>
    <w:basedOn w:val="666"/>
    <w:link w:val="830"/>
    <w:uiPriority w:val="99"/>
    <w:semiHidden/>
    <w:unhideWhenUsed/>
    <w:rPr>
      <w:sz w:val="20"/>
    </w:rPr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6"/>
    <w:uiPriority w:val="99"/>
    <w:semiHidden/>
    <w:unhideWhenUsed/>
    <w:rPr>
      <w:vertAlign w:val="superscript"/>
    </w:rPr>
  </w:style>
  <w:style w:type="paragraph" w:styleId="832">
    <w:name w:val="toc 1"/>
    <w:basedOn w:val="666"/>
    <w:next w:val="666"/>
    <w:uiPriority w:val="39"/>
    <w:unhideWhenUsed/>
    <w:pPr>
      <w:spacing w:after="57"/>
    </w:pPr>
  </w:style>
  <w:style w:type="paragraph" w:styleId="833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34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35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36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37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38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39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40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6"/>
    <w:next w:val="666"/>
    <w:uiPriority w:val="99"/>
    <w:unhideWhenUsed/>
  </w:style>
  <w:style w:type="character" w:styleId="843" w:customStyle="1">
    <w:name w:val="Заголовок 1 Знак"/>
    <w:basedOn w:val="676"/>
    <w:link w:val="667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44" w:customStyle="1">
    <w:name w:val="Заголовок 2 Знак"/>
    <w:basedOn w:val="676"/>
    <w:link w:val="668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45" w:customStyle="1">
    <w:name w:val="Заголовок 4 Знак"/>
    <w:basedOn w:val="676"/>
    <w:link w:val="67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846">
    <w:name w:val="Hyperlink"/>
    <w:basedOn w:val="676"/>
    <w:rPr>
      <w:color w:val="auto"/>
      <w:u w:val="none"/>
      <w:vertAlign w:val="baseline"/>
    </w:rPr>
  </w:style>
  <w:style w:type="paragraph" w:styleId="847">
    <w:name w:val="List Paragraph"/>
    <w:basedOn w:val="666"/>
    <w:uiPriority w:val="34"/>
    <w:qFormat/>
    <w:pPr>
      <w:contextualSpacing/>
      <w:ind w:left="720"/>
    </w:pPr>
  </w:style>
  <w:style w:type="table" w:styleId="848">
    <w:name w:val="Table Grid"/>
    <w:basedOn w:val="67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9">
    <w:name w:val="Body Text"/>
    <w:basedOn w:val="666"/>
    <w:link w:val="850"/>
    <w:pPr>
      <w:jc w:val="center"/>
    </w:pPr>
    <w:rPr>
      <w:b/>
      <w:spacing w:val="70"/>
      <w:szCs w:val="20"/>
    </w:rPr>
  </w:style>
  <w:style w:type="character" w:styleId="850" w:customStyle="1">
    <w:name w:val="Основной текст Знак"/>
    <w:basedOn w:val="676"/>
    <w:link w:val="849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paragraph" w:styleId="851" w:customStyle="1">
    <w:name w:val="Содержимое таблицы"/>
    <w:basedOn w:val="666"/>
    <w:pPr>
      <w:suppressLineNumbers/>
    </w:pPr>
  </w:style>
  <w:style w:type="paragraph" w:styleId="852">
    <w:name w:val="Header"/>
    <w:basedOn w:val="666"/>
    <w:link w:val="85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676"/>
    <w:link w:val="852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4">
    <w:name w:val="Footer"/>
    <w:basedOn w:val="666"/>
    <w:link w:val="85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55" w:customStyle="1">
    <w:name w:val="Нижний колонтитул Знак"/>
    <w:basedOn w:val="676"/>
    <w:link w:val="854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6">
    <w:name w:val="Balloon Text"/>
    <w:basedOn w:val="666"/>
    <w:link w:val="857"/>
    <w:uiPriority w:val="99"/>
    <w:semiHidden/>
    <w:unhideWhenUsed/>
    <w:rPr>
      <w:rFonts w:ascii="Tahoma" w:hAnsi="Tahoma" w:cs="Tahoma"/>
      <w:sz w:val="16"/>
      <w:szCs w:val="16"/>
    </w:rPr>
  </w:style>
  <w:style w:type="character" w:styleId="857" w:customStyle="1">
    <w:name w:val="Текст выноски Знак"/>
    <w:basedOn w:val="676"/>
    <w:link w:val="85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8" w:customStyle="1">
    <w:name w:val="ConsPlusNormal"/>
    <w:uiPriority w:val="99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859" w:customStyle="1">
    <w:name w:val="docdat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hyperlink" Target="mailto:uzho@artemokrug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98DCF-0386-4B90-9B1F-069EF504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101</cp:revision>
  <dcterms:created xsi:type="dcterms:W3CDTF">2022-05-27T01:58:00Z</dcterms:created>
  <dcterms:modified xsi:type="dcterms:W3CDTF">2025-12-08T23:34:49Z</dcterms:modified>
</cp:coreProperties>
</file>